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0001939000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Getty Images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001-41453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605 5th Ave. 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98104</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925-5000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CRAIG PETERS</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47400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170640.00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410415289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09/23/2024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09/20/2024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47400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09/20/2024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Craig Peters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605 5th Ave. 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06/25/2024 32977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106515.71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680"/>
        <w:spacing w:after="0" w:line="278" w:lineRule="auto"/>
        <w:rPr>
          <w:sz w:val="20"/>
          <w:szCs w:val="20"/>
          <w:color w:val="auto"/>
        </w:rPr>
      </w:pPr>
      <w:r>
        <w:rPr>
          <w:rFonts w:ascii="Times New Roman" w:cs="Times New Roman" w:eastAsia="Times New Roman" w:hAnsi="Times New Roman"/>
          <w:sz w:val="22"/>
          <w:szCs w:val="22"/>
          <w:color w:val="auto"/>
        </w:rPr>
        <w:t>Remarks Non-discretionary sale of shares to cover tax obligation from settlement of vested Restricted Stock Units. Date of Notice 09/23/2024</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Craig Peters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2024-09-23T15:42:29Z</dcterms:created>
  <dcterms:modified xsi:type="dcterms:W3CDTF">2024-09-23T15:42:29Z</dcterms:modified>
</cp:coreProperties>
</file>