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2852.xml.htm"/>
      <w:bookmarkStart w:id="1" w:name="ksmarketforms728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Hoel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GETTY IMAGES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 5TH AVENUE SOUTH,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Getty Images Holdings, Inc.</w:t>
              </w:r>
            </w:hyperlink>
            <w:r>
              <w:rPr/>
              <w:t xml:space="preserve"> [ </w:t>
            </w:r>
            <w:r>
              <w:rPr>
                <w:rFonts w:ascii="Times;serif" w:hAnsi="Times;serif"/>
                <w:color w:val="0000FF"/>
                <w:sz w:val="24"/>
                <w:shd w:fill="FFFFFF" w:val="clear"/>
              </w:rPr>
              <w:t>GETY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77,500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166,218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on March 31, 2026, pursuant to the Issuer's 2022 Equity Incentive Plan. Each RSU represents a contingent right to receive one share of the Issuer's Class A Common Stock. 38,750 of the RSUs shall vest in substantially equal quarterly installments on the 5th day of the third month of each quarter in 2027 (i.e., March, June, September, and December), subject to the Reporting Person's continued employment on each applicable vesting date. 38,750 of the RSUs shall vest in substantially equal quarterly installments on the 5th day of the third month of each quarter in 2028 (i.e., March, June, September, and December), subject to the Reporting Person's continued employment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Kjelti Kellough, as attorney in fact for Chris Hoel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083" TargetMode="External"/><Relationship Id="rId5" Type="http://schemas.openxmlformats.org/officeDocument/2006/relationships/hyperlink" Target="http://www.sec.gov/cgi-bin/browse-edgar?action=getcompany&amp;CIK=00018984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3745</Characters>
  <CharactersWithSpaces>4380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