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0001939279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1"/>
        <w:gridCol w:w="3814"/>
      </w:tblGrid>
      <w:tr>
        <w:trPr/>
        <w:tc>
          <w:tcPr>
            <w:tcW w:w="6391" w:type="dxa"/>
            <w:tcBorders/>
            <w:vAlign w:val="center"/>
          </w:tcPr>
          <w:p>
            <w:pPr>
              <w:pStyle w:val="TableContents"/>
              <w:bidi w:val="0"/>
              <w:spacing w:before="0" w:after="283"/>
              <w:jc w:val="left"/>
              <w:rPr/>
            </w:pPr>
            <w:r>
              <w:rPr/>
              <w:t>Name of Issuer</w:t>
            </w:r>
          </w:p>
        </w:tc>
        <w:tc>
          <w:tcPr>
            <w:tcW w:w="3814" w:type="dxa"/>
            <w:tcBorders/>
            <w:vAlign w:val="center"/>
          </w:tcPr>
          <w:p>
            <w:pPr>
              <w:pStyle w:val="TableContents"/>
              <w:bidi w:val="0"/>
              <w:spacing w:before="0" w:after="0"/>
              <w:jc w:val="left"/>
              <w:rPr/>
            </w:pPr>
            <w:r>
              <w:rPr/>
              <w:t>Getty Images Holdings, Inc.</w:t>
            </w:r>
          </w:p>
        </w:tc>
      </w:tr>
      <w:tr>
        <w:trPr/>
        <w:tc>
          <w:tcPr>
            <w:tcW w:w="6391" w:type="dxa"/>
            <w:tcBorders/>
            <w:vAlign w:val="center"/>
          </w:tcPr>
          <w:p>
            <w:pPr>
              <w:pStyle w:val="TableContents"/>
              <w:bidi w:val="0"/>
              <w:spacing w:before="0" w:after="283"/>
              <w:jc w:val="left"/>
              <w:rPr/>
            </w:pPr>
            <w:r>
              <w:rPr/>
              <w:t>SEC File Number</w:t>
            </w:r>
          </w:p>
        </w:tc>
        <w:tc>
          <w:tcPr>
            <w:tcW w:w="3814" w:type="dxa"/>
            <w:tcBorders/>
            <w:vAlign w:val="center"/>
          </w:tcPr>
          <w:p>
            <w:pPr>
              <w:pStyle w:val="TableContents"/>
              <w:bidi w:val="0"/>
              <w:spacing w:before="0" w:after="0"/>
              <w:jc w:val="left"/>
              <w:rPr/>
            </w:pPr>
            <w:r>
              <w:rPr/>
              <w:t>001-41453</w:t>
            </w:r>
          </w:p>
        </w:tc>
      </w:tr>
      <w:tr>
        <w:trPr/>
        <w:tc>
          <w:tcPr>
            <w:tcW w:w="6391" w:type="dxa"/>
            <w:tcBorders/>
            <w:vAlign w:val="center"/>
          </w:tcPr>
          <w:p>
            <w:pPr>
              <w:pStyle w:val="TableContents"/>
              <w:bidi w:val="0"/>
              <w:spacing w:before="0" w:after="283"/>
              <w:jc w:val="left"/>
              <w:rPr/>
            </w:pPr>
            <w:r>
              <w:rPr/>
              <w:t>Address of Issuer</w:t>
            </w:r>
          </w:p>
        </w:tc>
        <w:tc>
          <w:tcPr>
            <w:tcW w:w="3814" w:type="dxa"/>
            <w:tcBorders/>
            <w:vAlign w:val="center"/>
          </w:tcPr>
          <w:p>
            <w:pPr>
              <w:pStyle w:val="TableContents"/>
              <w:bidi w:val="0"/>
              <w:spacing w:before="0" w:after="0"/>
              <w:jc w:val="left"/>
              <w:rPr/>
            </w:pPr>
            <w:r>
              <w:rPr/>
              <w:t>605 5TH AVENUE S.</w:t>
              <w:br/>
              <w:t>SUITE 400</w:t>
              <w:br/>
              <w:t>SEATTLE</w:t>
              <w:br/>
              <w:t xml:space="preserve">WASHINGTON </w:t>
              <w:br/>
              <w:t>98104</w:t>
            </w:r>
          </w:p>
        </w:tc>
      </w:tr>
      <w:tr>
        <w:trPr/>
        <w:tc>
          <w:tcPr>
            <w:tcW w:w="6391" w:type="dxa"/>
            <w:tcBorders/>
            <w:vAlign w:val="center"/>
          </w:tcPr>
          <w:p>
            <w:pPr>
              <w:pStyle w:val="TableContents"/>
              <w:bidi w:val="0"/>
              <w:spacing w:before="0" w:after="283"/>
              <w:jc w:val="left"/>
              <w:rPr/>
            </w:pPr>
            <w:r>
              <w:rPr/>
              <w:t>Phone</w:t>
            </w:r>
          </w:p>
        </w:tc>
        <w:tc>
          <w:tcPr>
            <w:tcW w:w="3814" w:type="dxa"/>
            <w:tcBorders/>
            <w:vAlign w:val="center"/>
          </w:tcPr>
          <w:p>
            <w:pPr>
              <w:pStyle w:val="TableContents"/>
              <w:bidi w:val="0"/>
              <w:spacing w:before="0" w:after="0"/>
              <w:jc w:val="left"/>
              <w:rPr/>
            </w:pPr>
            <w:r>
              <w:rPr/>
              <w:t>(206) 925-5000</w:t>
            </w:r>
          </w:p>
        </w:tc>
      </w:tr>
      <w:tr>
        <w:trPr/>
        <w:tc>
          <w:tcPr>
            <w:tcW w:w="6391" w:type="dxa"/>
            <w:tcBorders/>
            <w:vAlign w:val="center"/>
          </w:tcPr>
          <w:p>
            <w:pPr>
              <w:pStyle w:val="TableContents"/>
              <w:bidi w:val="0"/>
              <w:spacing w:before="0" w:after="283"/>
              <w:jc w:val="left"/>
              <w:rPr/>
            </w:pPr>
            <w:r>
              <w:rPr/>
              <w:t>Name of Person for Whose Account the Securities are To Be Sold</w:t>
            </w:r>
          </w:p>
        </w:tc>
        <w:tc>
          <w:tcPr>
            <w:tcW w:w="3814" w:type="dxa"/>
            <w:tcBorders/>
            <w:vAlign w:val="center"/>
          </w:tcPr>
          <w:p>
            <w:pPr>
              <w:pStyle w:val="TableContents"/>
              <w:bidi w:val="0"/>
              <w:spacing w:before="0" w:after="0"/>
              <w:jc w:val="left"/>
              <w:rPr/>
            </w:pPr>
            <w:r>
              <w:rPr/>
              <w:t>Mikael Cho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1" w:type="dxa"/>
            <w:tcBorders/>
            <w:vAlign w:val="center"/>
          </w:tcPr>
          <w:p>
            <w:pPr>
              <w:pStyle w:val="TableContents"/>
              <w:bidi w:val="0"/>
              <w:spacing w:before="0" w:after="283"/>
              <w:jc w:val="left"/>
              <w:rPr/>
            </w:pPr>
            <w:r>
              <w:rPr/>
              <w:t>Relationship to Issuer</w:t>
            </w:r>
          </w:p>
        </w:tc>
        <w:tc>
          <w:tcPr>
            <w:tcW w:w="38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Morgan Stanley Smith Barney</w:t>
              <w:br/>
              <w:t>One New York Plaza</w:t>
              <w:br/>
              <w:t>New York   NY   10004</w:t>
            </w:r>
          </w:p>
        </w:tc>
        <w:tc>
          <w:tcPr>
            <w:tcW w:w="1187" w:type="dxa"/>
            <w:tcBorders/>
            <w:vAlign w:val="center"/>
          </w:tcPr>
          <w:p>
            <w:pPr>
              <w:pStyle w:val="TableContents"/>
              <w:bidi w:val="0"/>
              <w:spacing w:before="0" w:after="283"/>
              <w:jc w:val="left"/>
              <w:rPr/>
            </w:pPr>
            <w:r>
              <w:rPr/>
              <w:t>14100</w:t>
            </w:r>
          </w:p>
        </w:tc>
        <w:tc>
          <w:tcPr>
            <w:tcW w:w="1396" w:type="dxa"/>
            <w:tcBorders/>
            <w:vAlign w:val="center"/>
          </w:tcPr>
          <w:p>
            <w:pPr>
              <w:pStyle w:val="TableContents"/>
              <w:bidi w:val="0"/>
              <w:spacing w:before="0" w:after="283"/>
              <w:jc w:val="left"/>
              <w:rPr/>
            </w:pPr>
            <w:r>
              <w:rPr/>
              <w:t>70359.00</w:t>
            </w:r>
          </w:p>
        </w:tc>
        <w:tc>
          <w:tcPr>
            <w:tcW w:w="1569" w:type="dxa"/>
            <w:tcBorders/>
            <w:vAlign w:val="center"/>
          </w:tcPr>
          <w:p>
            <w:pPr>
              <w:pStyle w:val="TableContents"/>
              <w:bidi w:val="0"/>
              <w:spacing w:before="0" w:after="283"/>
              <w:jc w:val="left"/>
              <w:rPr/>
            </w:pPr>
            <w:r>
              <w:rPr/>
              <w:t>405870456</w:t>
            </w:r>
          </w:p>
        </w:tc>
        <w:tc>
          <w:tcPr>
            <w:tcW w:w="1577" w:type="dxa"/>
            <w:tcBorders/>
            <w:vAlign w:val="center"/>
          </w:tcPr>
          <w:p>
            <w:pPr>
              <w:pStyle w:val="TableContents"/>
              <w:bidi w:val="0"/>
              <w:spacing w:before="0" w:after="283"/>
              <w:jc w:val="left"/>
              <w:rPr/>
            </w:pPr>
            <w:r>
              <w:rPr/>
              <w:t>03/21/2024</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03/20/2024</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14100</w:t>
            </w:r>
          </w:p>
        </w:tc>
        <w:tc>
          <w:tcPr>
            <w:tcW w:w="1069" w:type="dxa"/>
            <w:tcBorders/>
            <w:vAlign w:val="center"/>
          </w:tcPr>
          <w:p>
            <w:pPr>
              <w:pStyle w:val="TableContents"/>
              <w:bidi w:val="0"/>
              <w:spacing w:before="0" w:after="283"/>
              <w:jc w:val="left"/>
              <w:rPr/>
            </w:pPr>
            <w:r>
              <w:rPr/>
              <w:t>03/20/2024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5"/>
        <w:gridCol w:w="2861"/>
        <w:gridCol w:w="930"/>
        <w:gridCol w:w="1543"/>
        <w:gridCol w:w="1736"/>
      </w:tblGrid>
      <w:tr>
        <w:trPr/>
        <w:tc>
          <w:tcPr>
            <w:tcW w:w="3135" w:type="dxa"/>
            <w:tcBorders/>
            <w:vAlign w:val="center"/>
          </w:tcPr>
          <w:p>
            <w:pPr>
              <w:pStyle w:val="TableHeading"/>
              <w:suppressLineNumbers/>
              <w:bidi w:val="0"/>
              <w:spacing w:before="0" w:after="283"/>
              <w:jc w:val="center"/>
              <w:rPr/>
            </w:pPr>
            <w:r>
              <w:rPr/>
              <w:t>Name and Address of Seller</w:t>
            </w:r>
          </w:p>
        </w:tc>
        <w:tc>
          <w:tcPr>
            <w:tcW w:w="2861"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736" w:type="dxa"/>
            <w:tcBorders/>
            <w:vAlign w:val="center"/>
          </w:tcPr>
          <w:p>
            <w:pPr>
              <w:pStyle w:val="TableHeading"/>
              <w:suppressLineNumbers/>
              <w:bidi w:val="0"/>
              <w:spacing w:before="0" w:after="283"/>
              <w:jc w:val="center"/>
              <w:rPr/>
            </w:pPr>
            <w:r>
              <w:rPr/>
              <w:t>Gross Proceeds</w:t>
            </w:r>
          </w:p>
        </w:tc>
      </w:tr>
      <w:tr>
        <w:trPr/>
        <w:tc>
          <w:tcPr>
            <w:tcW w:w="3135" w:type="dxa"/>
            <w:tcBorders/>
            <w:vAlign w:val="center"/>
          </w:tcPr>
          <w:p>
            <w:pPr>
              <w:pStyle w:val="TableContents"/>
              <w:bidi w:val="0"/>
              <w:spacing w:before="0" w:after="283"/>
              <w:jc w:val="left"/>
              <w:rPr/>
            </w:pPr>
            <w:r>
              <w:rPr/>
              <w:t>MIKAEL ROBERT CHO</w:t>
              <w:br/>
              <w:t>605 5th Ave. S</w:t>
              <w:br/>
              <w:t>Seattle   WA   98104</w:t>
            </w:r>
          </w:p>
        </w:tc>
        <w:tc>
          <w:tcPr>
            <w:tcW w:w="2861"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03/20/2024</w:t>
            </w:r>
          </w:p>
        </w:tc>
        <w:tc>
          <w:tcPr>
            <w:tcW w:w="1543" w:type="dxa"/>
            <w:tcBorders/>
            <w:vAlign w:val="center"/>
          </w:tcPr>
          <w:p>
            <w:pPr>
              <w:pStyle w:val="TableContents"/>
              <w:bidi w:val="0"/>
              <w:spacing w:before="0" w:after="283"/>
              <w:jc w:val="left"/>
              <w:rPr/>
            </w:pPr>
            <w:r>
              <w:rPr/>
              <w:t>31621</w:t>
            </w:r>
          </w:p>
        </w:tc>
        <w:tc>
          <w:tcPr>
            <w:tcW w:w="1736" w:type="dxa"/>
            <w:tcBorders/>
            <w:vAlign w:val="center"/>
          </w:tcPr>
          <w:p>
            <w:pPr>
              <w:pStyle w:val="TableContents"/>
              <w:bidi w:val="0"/>
              <w:spacing w:before="0" w:after="283"/>
              <w:jc w:val="left"/>
              <w:rPr/>
            </w:pPr>
            <w:r>
              <w:rPr/>
              <w:t>156396.53</w:t>
            </w:r>
          </w:p>
        </w:tc>
      </w:tr>
      <w:tr>
        <w:trPr/>
        <w:tc>
          <w:tcPr>
            <w:tcW w:w="3135" w:type="dxa"/>
            <w:tcBorders/>
            <w:vAlign w:val="center"/>
          </w:tcPr>
          <w:p>
            <w:pPr>
              <w:pStyle w:val="TableContents"/>
              <w:bidi w:val="0"/>
              <w:spacing w:before="0" w:after="283"/>
              <w:jc w:val="left"/>
              <w:rPr/>
            </w:pPr>
            <w:r>
              <w:rPr/>
              <w:t>MIKAEL ROBERT CHO</w:t>
              <w:br/>
              <w:t>605 5th Ave. S</w:t>
              <w:br/>
              <w:t>Seattle   WA   98104</w:t>
            </w:r>
          </w:p>
        </w:tc>
        <w:tc>
          <w:tcPr>
            <w:tcW w:w="2861"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03/18/2024</w:t>
            </w:r>
          </w:p>
        </w:tc>
        <w:tc>
          <w:tcPr>
            <w:tcW w:w="1543" w:type="dxa"/>
            <w:tcBorders/>
            <w:vAlign w:val="center"/>
          </w:tcPr>
          <w:p>
            <w:pPr>
              <w:pStyle w:val="TableContents"/>
              <w:bidi w:val="0"/>
              <w:spacing w:before="0" w:after="283"/>
              <w:jc w:val="left"/>
              <w:rPr/>
            </w:pPr>
            <w:r>
              <w:rPr/>
              <w:t>16963</w:t>
            </w:r>
          </w:p>
        </w:tc>
        <w:tc>
          <w:tcPr>
            <w:tcW w:w="1736" w:type="dxa"/>
            <w:tcBorders/>
            <w:vAlign w:val="center"/>
          </w:tcPr>
          <w:p>
            <w:pPr>
              <w:pStyle w:val="TableContents"/>
              <w:bidi w:val="0"/>
              <w:spacing w:before="0" w:after="283"/>
              <w:jc w:val="left"/>
              <w:rPr/>
            </w:pPr>
            <w:r>
              <w:rPr/>
              <w:t>77975.52</w:t>
            </w:r>
          </w:p>
        </w:tc>
      </w:tr>
      <w:tr>
        <w:trPr/>
        <w:tc>
          <w:tcPr>
            <w:tcW w:w="3135" w:type="dxa"/>
            <w:tcBorders/>
            <w:vAlign w:val="center"/>
          </w:tcPr>
          <w:p>
            <w:pPr>
              <w:pStyle w:val="TableContents"/>
              <w:bidi w:val="0"/>
              <w:spacing w:before="0" w:after="283"/>
              <w:jc w:val="left"/>
              <w:rPr/>
            </w:pPr>
            <w:r>
              <w:rPr/>
              <w:t>STEPHANIE LAUREN LIVERANI</w:t>
              <w:br/>
              <w:t>605 5th Ave. S</w:t>
              <w:br/>
              <w:t>Seattle   WA   98104</w:t>
            </w:r>
          </w:p>
        </w:tc>
        <w:tc>
          <w:tcPr>
            <w:tcW w:w="2861"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03/18/2024</w:t>
            </w:r>
          </w:p>
        </w:tc>
        <w:tc>
          <w:tcPr>
            <w:tcW w:w="1543" w:type="dxa"/>
            <w:tcBorders/>
            <w:vAlign w:val="center"/>
          </w:tcPr>
          <w:p>
            <w:pPr>
              <w:pStyle w:val="TableContents"/>
              <w:bidi w:val="0"/>
              <w:spacing w:before="0" w:after="283"/>
              <w:jc w:val="left"/>
              <w:rPr/>
            </w:pPr>
            <w:r>
              <w:rPr/>
              <w:t>16963</w:t>
            </w:r>
          </w:p>
        </w:tc>
        <w:tc>
          <w:tcPr>
            <w:tcW w:w="1736" w:type="dxa"/>
            <w:tcBorders/>
            <w:vAlign w:val="center"/>
          </w:tcPr>
          <w:p>
            <w:pPr>
              <w:pStyle w:val="TableContents"/>
              <w:bidi w:val="0"/>
              <w:spacing w:before="0" w:after="283"/>
              <w:jc w:val="left"/>
              <w:rPr/>
            </w:pPr>
            <w:r>
              <w:rPr/>
              <w:t>77975.52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052"/>
        <w:gridCol w:w="8153"/>
      </w:tblGrid>
      <w:tr>
        <w:trPr/>
        <w:tc>
          <w:tcPr>
            <w:tcW w:w="2052" w:type="dxa"/>
            <w:tcBorders/>
            <w:vAlign w:val="center"/>
          </w:tcPr>
          <w:p>
            <w:pPr>
              <w:pStyle w:val="TableContents"/>
              <w:bidi w:val="0"/>
              <w:spacing w:before="0" w:after="283"/>
              <w:jc w:val="left"/>
              <w:rPr/>
            </w:pPr>
            <w:r>
              <w:rPr/>
              <w:t>Remarks</w:t>
            </w:r>
          </w:p>
        </w:tc>
        <w:tc>
          <w:tcPr>
            <w:tcW w:w="8153" w:type="dxa"/>
            <w:tcBorders/>
            <w:vAlign w:val="center"/>
          </w:tcPr>
          <w:p>
            <w:pPr>
              <w:pStyle w:val="TableContents"/>
              <w:bidi w:val="0"/>
              <w:spacing w:before="0" w:after="0"/>
              <w:jc w:val="left"/>
              <w:rPr/>
            </w:pPr>
            <w:r>
              <w:rPr/>
              <w:t>The name of the person for whose account securities are to be sold is Stephanie Lauren Liverani.</w:t>
            </w:r>
          </w:p>
        </w:tc>
      </w:tr>
      <w:tr>
        <w:trPr/>
        <w:tc>
          <w:tcPr>
            <w:tcW w:w="2052" w:type="dxa"/>
            <w:tcBorders/>
            <w:vAlign w:val="center"/>
          </w:tcPr>
          <w:p>
            <w:pPr>
              <w:pStyle w:val="TableContents"/>
              <w:bidi w:val="0"/>
              <w:spacing w:before="0" w:after="283"/>
              <w:jc w:val="left"/>
              <w:rPr/>
            </w:pPr>
            <w:r>
              <w:rPr/>
              <w:t>Date of Notice</w:t>
            </w:r>
          </w:p>
        </w:tc>
        <w:tc>
          <w:tcPr>
            <w:tcW w:w="8153" w:type="dxa"/>
            <w:tcBorders/>
            <w:vAlign w:val="center"/>
          </w:tcPr>
          <w:p>
            <w:pPr>
              <w:pStyle w:val="TableContents"/>
              <w:bidi w:val="0"/>
              <w:spacing w:before="0" w:after="0"/>
              <w:jc w:val="left"/>
              <w:rPr/>
            </w:pPr>
            <w:r>
              <w:rPr/>
              <w:t>03/21/2024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52" w:type="dxa"/>
            <w:tcBorders/>
            <w:vAlign w:val="center"/>
          </w:tcPr>
          <w:p>
            <w:pPr>
              <w:pStyle w:val="TableContents"/>
              <w:bidi w:val="0"/>
              <w:spacing w:before="0" w:after="283"/>
              <w:jc w:val="left"/>
              <w:rPr/>
            </w:pPr>
            <w:r>
              <w:rPr/>
              <w:t>Signature</w:t>
            </w:r>
          </w:p>
        </w:tc>
        <w:tc>
          <w:tcPr>
            <w:tcW w:w="8153" w:type="dxa"/>
            <w:tcBorders/>
            <w:vAlign w:val="center"/>
          </w:tcPr>
          <w:p>
            <w:pPr>
              <w:pStyle w:val="TableContents"/>
              <w:bidi w:val="0"/>
              <w:spacing w:before="0" w:after="0"/>
              <w:jc w:val="left"/>
              <w:rPr/>
            </w:pPr>
            <w:r>
              <w:rPr/>
              <w:t>/s/ Mikael Robert Cho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3277</Characters>
  <CharactersWithSpaces>3870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