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90108179.xml.htm"/>
      <w:bookmarkStart w:id="1" w:name="kswkform4_1790108179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Leyden Jennifer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605 5TH AVENUE S., SUITE 400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SEATTLE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98104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Getty Images Holdings,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GETY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Senior Vice President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09/20/2026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67"/>
        <w:gridCol w:w="903"/>
        <w:gridCol w:w="772"/>
        <w:gridCol w:w="600"/>
        <w:gridCol w:w="352"/>
        <w:gridCol w:w="857"/>
        <w:gridCol w:w="463"/>
        <w:gridCol w:w="677"/>
        <w:gridCol w:w="1178"/>
        <w:gridCol w:w="1008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67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9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67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5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67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09/20/2026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2,996</w:t>
            </w:r>
          </w:p>
        </w:tc>
        <w:tc>
          <w:tcPr>
            <w:tcW w:w="4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7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0.22</w:t>
            </w:r>
          </w:p>
        </w:tc>
        <w:tc>
          <w:tcPr>
            <w:tcW w:w="117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560,788</w:t>
            </w:r>
          </w:p>
        </w:tc>
        <w:tc>
          <w:tcPr>
            <w:tcW w:w="100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shares of Class A Common Stock withheld by the Issuer to satisfy tax withholding obligations on the vesting and settlement of RSUs.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Kjelti Kellough, as attorney in fact for Jennifer Leyden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09/22/2026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39001" TargetMode="External"/><Relationship Id="rId5" Type="http://schemas.openxmlformats.org/officeDocument/2006/relationships/hyperlink" Target="http://www.sec.gov/cgi-bin/browse-edgar?action=getcompany&amp;CIK=000189849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598</Words>
  <Characters>3236</Characters>
  <CharactersWithSpaces>3766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