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Leyden Jennifer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GETTY IMAGES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605 5TH AVENUE SOUTH, SUITE 400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SEATTLE</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98104</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Getty Images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GETY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8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8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4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07/11/2024</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07/11/2024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33,250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285,500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on July 11, 2024, pursuant to the Issuer's 2022 Equity Incentive Plan. Each RSU represents a contingent right to receive one share of the Issuer's Class A Common Stock. 25% of the RSUs shall vest in substantially equal quarterly installments on the 20th day of the third month of each quarter in 2026 (i.e., March 2026, June 2026, September 2026, and December 2026), subject to the Reporting Person's continued employment on each applicable vesting date.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Kjelti Kellough, as attorney </w:t>
      </w:r>
      <w:r>
        <w:rPr>
          <w:rFonts w:ascii="Times New Roman" w:cs="Times New Roman" w:eastAsia="Times New Roman" w:hAnsi="Times New Roman"/>
          <w:sz w:val="34"/>
          <w:szCs w:val="34"/>
          <w:color w:val="0000FF"/>
          <w:vertAlign w:val="subscript"/>
        </w:rPr>
        <w:t>07/15/2024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31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 fact for Jennifer Leyden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72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7284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39001" TargetMode="External"/><Relationship Id="rId13" Type="http://schemas.openxmlformats.org/officeDocument/2006/relationships/hyperlink" Target="http://www.sec.gov/cgi-bin/browse-edgar?action=getcompany&amp;CIK=00018984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2024-07-15T15:42:19Z</dcterms:created>
  <dcterms:modified xsi:type="dcterms:W3CDTF">2024-07-15T15:42:19Z</dcterms:modified>
</cp:coreProperties>
</file>