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0001939279</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7"/>
              </w:rPr>
              <w:t>Getty Images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001-41453</w:t>
            </w: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605 5TH AVENUE S.</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SUITE 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SEATTLE</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WASHINGTON</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98104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(206) 925-5000</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Mikael Cho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20240.00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408593823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06/21/2024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20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00"/>
            <w:col w:w="860" w:space="340"/>
            <w:col w:w="5500"/>
          </w:cols>
          <w:pgMar w:left="320" w:top="108" w:right="3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06/20/2024 vesting under a 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5500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06/20/2024 Not Applicable</w:t>
      </w:r>
    </w:p>
    <w:p>
      <w:pPr>
        <w:spacing w:after="0" w:line="487" w:lineRule="exact"/>
        <w:rPr>
          <w:sz w:val="20"/>
          <w:szCs w:val="20"/>
          <w:color w:val="auto"/>
        </w:rPr>
      </w:pPr>
    </w:p>
    <w:p>
      <w:pPr>
        <w:sectPr>
          <w:pgSz w:w="11900" w:h="16838" w:orient="portrait"/>
          <w:cols w:equalWidth="0" w:num="5">
            <w:col w:w="860" w:space="660"/>
            <w:col w:w="2420" w:space="320"/>
            <w:col w:w="2220" w:space="720"/>
            <w:col w:w="60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6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4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MIKAEL ROBERT CHO</w:t>
            </w: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605 5th Ave. S</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03/25/2024 27073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119391.93</w:t>
            </w:r>
          </w:p>
        </w:tc>
        <w:tc>
          <w:tcPr>
            <w:tcW w:w="0" w:type="dxa"/>
            <w:vAlign w:val="bottom"/>
          </w:tcPr>
          <w:p>
            <w:pPr>
              <w:spacing w:after="0"/>
              <w:rPr>
                <w:sz w:val="1"/>
                <w:szCs w:val="1"/>
                <w:color w:val="auto"/>
              </w:rPr>
            </w:pPr>
          </w:p>
        </w:tc>
      </w:tr>
      <w:tr>
        <w:trPr>
          <w:trHeight w:val="282"/>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Seattle  WA  98104</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STEPHANIE LAUREN LIVERANI</w:t>
            </w: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605 5th Ave. S</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03/25/2024 13538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59702.58</w:t>
            </w:r>
          </w:p>
        </w:tc>
        <w:tc>
          <w:tcPr>
            <w:tcW w:w="0" w:type="dxa"/>
            <w:vAlign w:val="bottom"/>
          </w:tcPr>
          <w:p>
            <w:pPr>
              <w:spacing w:after="0"/>
              <w:rPr>
                <w:sz w:val="1"/>
                <w:szCs w:val="1"/>
                <w:color w:val="auto"/>
              </w:rPr>
            </w:pPr>
          </w:p>
        </w:tc>
      </w:tr>
      <w:tr>
        <w:trPr>
          <w:trHeight w:val="282"/>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Seattle  WA  98104</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to cover tax obligation from settlement of vested Restricted Stock Units.</w:t>
      </w:r>
    </w:p>
    <w:p>
      <w:pPr>
        <w:spacing w:after="0" w:line="56" w:lineRule="exact"/>
        <w:rPr>
          <w:sz w:val="20"/>
          <w:szCs w:val="20"/>
          <w:color w:val="auto"/>
        </w:rPr>
      </w:pPr>
    </w:p>
    <w:p>
      <w:pPr>
        <w:sectPr>
          <w:pgSz w:w="11900" w:h="16838" w:orient="portrait"/>
          <w:cols w:equalWidth="0" w:num="2">
            <w:col w:w="1020" w:space="720"/>
            <w:col w:w="95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06/21/2024</w:t>
      </w:r>
    </w:p>
    <w:p>
      <w:pPr>
        <w:spacing w:after="0" w:line="50" w:lineRule="exact"/>
        <w:rPr>
          <w:sz w:val="20"/>
          <w:szCs w:val="20"/>
          <w:color w:val="auto"/>
        </w:rPr>
      </w:pPr>
    </w:p>
    <w:p>
      <w:pPr>
        <w:sectPr>
          <w:pgSz w:w="11900" w:h="16838" w:orient="portrait"/>
          <w:cols w:equalWidth="0" w:num="2">
            <w:col w:w="1320" w:space="420"/>
            <w:col w:w="95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Mikael Robert Cho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2024-06-21T15:56:22Z</dcterms:created>
  <dcterms:modified xsi:type="dcterms:W3CDTF">2024-06-21T15:56:22Z</dcterms:modified>
</cp:coreProperties>
</file>